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952B6" w14:textId="77777777" w:rsidR="00F87B3A" w:rsidRPr="00082D8E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Helvetica"/>
          <w:b/>
          <w:bCs/>
          <w:color w:val="ED0000"/>
          <w:sz w:val="22"/>
          <w:szCs w:val="22"/>
        </w:rPr>
      </w:pPr>
      <w:r w:rsidRPr="00082D8E">
        <w:rPr>
          <w:rFonts w:ascii="Verdana" w:hAnsi="Verdana" w:cs="Helvetica"/>
          <w:b/>
          <w:bCs/>
          <w:color w:val="ED0000"/>
          <w:sz w:val="22"/>
          <w:szCs w:val="22"/>
        </w:rPr>
        <w:t>AVVENTO DI FRATERNITÀ 2024</w:t>
      </w:r>
    </w:p>
    <w:p w14:paraId="62F6E8E8" w14:textId="77777777" w:rsidR="00F87B3A" w:rsidRPr="00082D8E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Helvetica"/>
          <w:b/>
          <w:bCs/>
          <w:color w:val="ED0000"/>
          <w:sz w:val="22"/>
          <w:szCs w:val="22"/>
        </w:rPr>
      </w:pPr>
      <w:r w:rsidRPr="00082D8E">
        <w:rPr>
          <w:rFonts w:ascii="Verdana" w:hAnsi="Verdana" w:cs="Helvetica"/>
          <w:b/>
          <w:bCs/>
          <w:color w:val="ED0000"/>
          <w:sz w:val="22"/>
          <w:szCs w:val="22"/>
        </w:rPr>
        <w:t>«Pozzi di speranza»</w:t>
      </w:r>
    </w:p>
    <w:p w14:paraId="3551EF7D" w14:textId="77777777" w:rsidR="00F87B3A" w:rsidRPr="00082D8E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b/>
          <w:bCs/>
          <w:color w:val="000000"/>
          <w:sz w:val="22"/>
          <w:szCs w:val="22"/>
        </w:rPr>
      </w:pPr>
    </w:p>
    <w:p w14:paraId="235D54C5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FB0207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 xml:space="preserve">La 3ª domenica di Avvento è tradizionalmente dedicata alla Carità: è la </w:t>
      </w:r>
      <w:r w:rsidRPr="009F4772">
        <w:rPr>
          <w:rFonts w:ascii="Verdana" w:hAnsi="Verdana" w:cs="Helvetica"/>
          <w:color w:val="FB0207"/>
          <w:sz w:val="22"/>
          <w:szCs w:val="22"/>
        </w:rPr>
        <w:t xml:space="preserve">domenica di Fraternità. </w:t>
      </w:r>
      <w:r w:rsidRPr="009F4772">
        <w:rPr>
          <w:rFonts w:ascii="Verdana" w:hAnsi="Verdana" w:cs="Helvetica"/>
          <w:color w:val="000000"/>
          <w:sz w:val="22"/>
          <w:szCs w:val="22"/>
        </w:rPr>
        <w:t xml:space="preserve">Quest’anno cade il </w:t>
      </w:r>
      <w:r w:rsidRPr="009F4772">
        <w:rPr>
          <w:rFonts w:ascii="Verdana" w:hAnsi="Verdana" w:cs="Helvetica"/>
          <w:color w:val="FB0207"/>
          <w:sz w:val="22"/>
          <w:szCs w:val="22"/>
        </w:rPr>
        <w:t>15 dicembre</w:t>
      </w:r>
      <w:r w:rsidRPr="009F4772">
        <w:rPr>
          <w:rFonts w:ascii="Verdana" w:hAnsi="Verdana" w:cs="Helvetica"/>
          <w:color w:val="000000"/>
          <w:sz w:val="22"/>
          <w:szCs w:val="22"/>
        </w:rPr>
        <w:t>.</w:t>
      </w:r>
    </w:p>
    <w:p w14:paraId="4E89D28C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185F1B8E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Abbiamo pensato di proporvi l’immagine del POZZO, utilizzata per il Report diocesano sulle</w:t>
      </w:r>
    </w:p>
    <w:p w14:paraId="13B0D022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F80FF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 xml:space="preserve">povertà del nostro territorio, che sarà presentato </w:t>
      </w:r>
      <w:r w:rsidRPr="009F4772">
        <w:rPr>
          <w:rFonts w:ascii="Verdana" w:hAnsi="Verdana" w:cs="Helvetica"/>
          <w:color w:val="0F80FF"/>
          <w:sz w:val="22"/>
          <w:szCs w:val="22"/>
        </w:rPr>
        <w:t>sabato 30 novembre alle ore 10.15 presso il salone della Casa del Clero</w:t>
      </w:r>
      <w:r w:rsidRPr="009F4772">
        <w:rPr>
          <w:rFonts w:ascii="Verdana" w:hAnsi="Verdana" w:cs="Helvetica"/>
          <w:color w:val="000000"/>
          <w:sz w:val="22"/>
          <w:szCs w:val="22"/>
        </w:rPr>
        <w:t>.</w:t>
      </w:r>
    </w:p>
    <w:p w14:paraId="012D6F03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47088494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L’immagine del pozzo è legata in particolare alla storia di Agar, la concubina di Abramo. Al</w:t>
      </w:r>
    </w:p>
    <w:p w14:paraId="2CD30E57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 xml:space="preserve">momento del congedo l’Egiziana e suo figlio, Ismaele, ricevettero dal Patriarca il pane e un otre d’acqua. L’acqua dell’otre si esaurì nel deserto di Betsabea, ma Dio, ascoltando il grido della donna e di suo figlio, offri loro un pozzo. E la vita dei due fu salva. Quella donna aveva esaurito il suo otre, ma trovò un pozzo (cfr. </w:t>
      </w:r>
      <w:proofErr w:type="spellStart"/>
      <w:r w:rsidRPr="009F4772">
        <w:rPr>
          <w:rFonts w:ascii="Verdana" w:hAnsi="Verdana" w:cs="Helvetica"/>
          <w:color w:val="000000"/>
          <w:sz w:val="22"/>
          <w:szCs w:val="22"/>
        </w:rPr>
        <w:t>Gen</w:t>
      </w:r>
      <w:proofErr w:type="spellEnd"/>
      <w:r w:rsidRPr="009F4772">
        <w:rPr>
          <w:rFonts w:ascii="Verdana" w:hAnsi="Verdana" w:cs="Helvetica"/>
          <w:color w:val="000000"/>
          <w:sz w:val="22"/>
          <w:szCs w:val="22"/>
        </w:rPr>
        <w:t xml:space="preserve"> 21, 14-21).</w:t>
      </w:r>
    </w:p>
    <w:p w14:paraId="37D9E61D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Il Pozzo è la Carità testimoniata e praticata dalla comunità cristiana: da quel pozzo scaturisce un’acqua di speranza per il povero che bussa alle nostre porte.</w:t>
      </w:r>
    </w:p>
    <w:p w14:paraId="3D5DBD74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5039D997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Nel tempo di Avvento e Natale vi proponiamo:</w:t>
      </w:r>
    </w:p>
    <w:p w14:paraId="565D5683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55CCC591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1. un pranzo comunitario (qualora non siate riusciti a realizzarlo per la Giornata Mondiale dei Poveri) con invitati speciali i poveri del vostro territorio o anche con i fratelli del C.A.R.A.</w:t>
      </w:r>
      <w:r>
        <w:rPr>
          <w:rFonts w:ascii="Verdana" w:hAnsi="Verdana" w:cs="Helvetica"/>
          <w:color w:val="000000"/>
          <w:sz w:val="22"/>
          <w:szCs w:val="22"/>
        </w:rPr>
        <w:t xml:space="preserve"> </w:t>
      </w:r>
      <w:r w:rsidRPr="009F4772">
        <w:rPr>
          <w:rFonts w:ascii="Verdana" w:hAnsi="Verdana" w:cs="Helvetica"/>
          <w:color w:val="000000"/>
          <w:sz w:val="22"/>
          <w:szCs w:val="22"/>
        </w:rPr>
        <w:t>(contattare in quest’ultimo caso don Lino al n. 366.2435247);</w:t>
      </w:r>
    </w:p>
    <w:p w14:paraId="2BC42DAF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20195C88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2. una domenica sera al Centro di Accoglienza Notturna per trascorrere un tempo di conoscenza e di fraternità con i nostri ospiti, magari condividendo qualcosa da mangiare oppure allietando la serata con musica e canti (contattare Francesco al n. 320.7819748);</w:t>
      </w:r>
    </w:p>
    <w:p w14:paraId="07FF8B9A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719B3D47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3. organizzare con i bambini e i ragazzi della Parrocchia, coinvolgendo particolarmente quelli delle famiglie più disagiate, una giornata a teatro oppure al museo oppure al cinema. O ancora dei pomeriggi di lettura di libri per bambini con operatori dedicati. Una delle povertà</w:t>
      </w:r>
      <w:r>
        <w:rPr>
          <w:rFonts w:ascii="Verdana" w:hAnsi="Verdana" w:cs="Helvetica"/>
          <w:color w:val="000000"/>
          <w:sz w:val="22"/>
          <w:szCs w:val="22"/>
        </w:rPr>
        <w:t xml:space="preserve"> </w:t>
      </w:r>
      <w:r w:rsidRPr="009F4772">
        <w:rPr>
          <w:rFonts w:ascii="Verdana" w:hAnsi="Verdana" w:cs="Helvetica"/>
          <w:color w:val="000000"/>
          <w:sz w:val="22"/>
          <w:szCs w:val="22"/>
        </w:rPr>
        <w:t>emergenti è purtroppo quella “educativa”;</w:t>
      </w:r>
    </w:p>
    <w:p w14:paraId="6B8ABEAE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44C21D03" w14:textId="77777777" w:rsidR="00F87B3A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>4. organizzare il «cenone di fine anno» con le persone sole del vostro territorio parrocchiale.</w:t>
      </w:r>
    </w:p>
    <w:p w14:paraId="65DFC30C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</w:p>
    <w:p w14:paraId="544A7DB9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sz w:val="22"/>
          <w:szCs w:val="22"/>
        </w:rPr>
      </w:pPr>
      <w:r w:rsidRPr="009F4772">
        <w:rPr>
          <w:rFonts w:ascii="Verdana" w:hAnsi="Verdana" w:cs="Helvetica"/>
          <w:color w:val="000000"/>
          <w:sz w:val="22"/>
          <w:szCs w:val="22"/>
        </w:rPr>
        <w:t xml:space="preserve">Tutto quello che sarà raccolto durante le celebrazioni di </w:t>
      </w:r>
      <w:r w:rsidRPr="009F4772">
        <w:rPr>
          <w:rFonts w:ascii="Verdana" w:hAnsi="Verdana" w:cs="Helvetica"/>
          <w:color w:val="FB0207"/>
          <w:sz w:val="22"/>
          <w:szCs w:val="22"/>
        </w:rPr>
        <w:t>domenica 15 dicembre</w:t>
      </w:r>
      <w:r w:rsidRPr="009F4772">
        <w:rPr>
          <w:rFonts w:ascii="Verdana" w:hAnsi="Verdana" w:cs="Helvetica"/>
          <w:color w:val="000000"/>
          <w:sz w:val="22"/>
          <w:szCs w:val="22"/>
        </w:rPr>
        <w:t xml:space="preserve"> potrà essere</w:t>
      </w:r>
      <w:r>
        <w:rPr>
          <w:rFonts w:ascii="Verdana" w:hAnsi="Verdana" w:cs="Helvetica"/>
          <w:color w:val="000000"/>
          <w:sz w:val="22"/>
          <w:szCs w:val="22"/>
        </w:rPr>
        <w:t xml:space="preserve"> </w:t>
      </w:r>
      <w:r w:rsidRPr="009F4772">
        <w:rPr>
          <w:rFonts w:ascii="Verdana" w:hAnsi="Verdana" w:cs="Helvetica"/>
          <w:color w:val="000000"/>
          <w:sz w:val="22"/>
          <w:szCs w:val="22"/>
        </w:rPr>
        <w:t>inviato sul conto corrente della Caritas diocesana a sostegno delle opere di carità della nostra diocesi, che potete conoscere sfogliando l’opuscolo che vi è stato inviato oppure venendo a visitarle personalmente, previ accordi con don Lino.</w:t>
      </w:r>
    </w:p>
    <w:p w14:paraId="48C5FE4B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FF"/>
          <w:sz w:val="22"/>
          <w:szCs w:val="22"/>
        </w:rPr>
      </w:pPr>
    </w:p>
    <w:p w14:paraId="6EB96626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FF"/>
          <w:sz w:val="22"/>
          <w:szCs w:val="22"/>
        </w:rPr>
      </w:pPr>
      <w:r w:rsidRPr="009F4772">
        <w:rPr>
          <w:rFonts w:ascii="Verdana" w:hAnsi="Verdana" w:cs="Helvetica"/>
          <w:color w:val="0000FF"/>
          <w:sz w:val="22"/>
          <w:szCs w:val="22"/>
        </w:rPr>
        <w:t>ARCIDIOCESI BARI-BITONTO / CARITAS DIOCESANA</w:t>
      </w:r>
    </w:p>
    <w:p w14:paraId="5990B704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FF"/>
          <w:sz w:val="22"/>
          <w:szCs w:val="22"/>
        </w:rPr>
      </w:pPr>
      <w:r w:rsidRPr="009F4772">
        <w:rPr>
          <w:rFonts w:ascii="Verdana" w:hAnsi="Verdana" w:cs="Helvetica"/>
          <w:color w:val="0000FF"/>
          <w:sz w:val="22"/>
          <w:szCs w:val="22"/>
        </w:rPr>
        <w:t>Iban: IT53Q0306904013100000062812</w:t>
      </w:r>
    </w:p>
    <w:p w14:paraId="1FC9EDFF" w14:textId="77777777" w:rsidR="00F87B3A" w:rsidRPr="009F4772" w:rsidRDefault="00F87B3A" w:rsidP="00F87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color w:val="0000FF"/>
          <w:sz w:val="22"/>
          <w:szCs w:val="22"/>
        </w:rPr>
      </w:pPr>
      <w:r w:rsidRPr="009F4772">
        <w:rPr>
          <w:rFonts w:ascii="Verdana" w:hAnsi="Verdana" w:cs="Helvetica"/>
          <w:color w:val="0000FF"/>
          <w:sz w:val="22"/>
          <w:szCs w:val="22"/>
        </w:rPr>
        <w:t>causale: AVVENTO DI FRATERNITÀ 2024</w:t>
      </w:r>
    </w:p>
    <w:p w14:paraId="20BC0570" w14:textId="77777777" w:rsidR="00F87B3A" w:rsidRPr="009F4772" w:rsidRDefault="00F87B3A" w:rsidP="00F87B3A">
      <w:pPr>
        <w:jc w:val="center"/>
        <w:rPr>
          <w:rFonts w:ascii="Verdana" w:hAnsi="Verdana" w:cs="Helvetica"/>
          <w:color w:val="000000"/>
          <w:sz w:val="22"/>
          <w:szCs w:val="22"/>
        </w:rPr>
      </w:pPr>
    </w:p>
    <w:p w14:paraId="14359E43" w14:textId="68295D32" w:rsidR="00000000" w:rsidRDefault="00F87B3A" w:rsidP="00F87B3A">
      <w:r w:rsidRPr="009F4772">
        <w:rPr>
          <w:rFonts w:ascii="Verdana" w:hAnsi="Verdana" w:cs="Helvetica"/>
          <w:color w:val="000000"/>
          <w:sz w:val="22"/>
          <w:szCs w:val="22"/>
        </w:rPr>
        <w:t>L’Équipe diocesana di Caritas</w:t>
      </w:r>
    </w:p>
    <w:sectPr w:rsidR="00FF7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3A"/>
    <w:rsid w:val="0035011F"/>
    <w:rsid w:val="00A43F18"/>
    <w:rsid w:val="00D30C5B"/>
    <w:rsid w:val="00D644DA"/>
    <w:rsid w:val="00E60279"/>
    <w:rsid w:val="00F019C2"/>
    <w:rsid w:val="00F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C5BA"/>
  <w15:chartTrackingRefBased/>
  <w15:docId w15:val="{F78212AA-3855-40DF-BBB2-8C47707D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7B3A"/>
    <w:rPr>
      <w:rFonts w:ascii="Calibri" w:eastAsia="Calibri" w:hAnsi="Calibri" w:cs="Calibri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2024-11-23T09:10:00Z</dcterms:created>
  <dcterms:modified xsi:type="dcterms:W3CDTF">2024-11-23T09:11:00Z</dcterms:modified>
</cp:coreProperties>
</file>